
<file path=[Content_Types].xml><?xml version="1.0" encoding="utf-8"?>
<Types xmlns="http://schemas.openxmlformats.org/package/2006/content-types">
  <Default Extension="doc" ContentType="application/msword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E1C6A" w14:textId="4512A02C" w:rsidR="00F015E2" w:rsidRDefault="00F015E2" w:rsidP="00F015E2">
      <w:pPr>
        <w:autoSpaceDE w:val="0"/>
        <w:autoSpaceDN w:val="0"/>
        <w:adjustRightInd w:val="0"/>
        <w:ind w:left="6490"/>
        <w:jc w:val="right"/>
        <w:rPr>
          <w:sz w:val="28"/>
          <w:szCs w:val="28"/>
        </w:rPr>
      </w:pPr>
    </w:p>
    <w:tbl>
      <w:tblPr>
        <w:tblW w:w="10287" w:type="dxa"/>
        <w:tblLayout w:type="fixed"/>
        <w:tblLook w:val="0000" w:firstRow="0" w:lastRow="0" w:firstColumn="0" w:lastColumn="0" w:noHBand="0" w:noVBand="0"/>
      </w:tblPr>
      <w:tblGrid>
        <w:gridCol w:w="566"/>
        <w:gridCol w:w="851"/>
        <w:gridCol w:w="567"/>
        <w:gridCol w:w="567"/>
        <w:gridCol w:w="425"/>
        <w:gridCol w:w="1951"/>
        <w:gridCol w:w="238"/>
        <w:gridCol w:w="5122"/>
      </w:tblGrid>
      <w:tr w:rsidR="00F015E2" w14:paraId="6DD4617F" w14:textId="77777777" w:rsidTr="001B71F2">
        <w:tc>
          <w:tcPr>
            <w:tcW w:w="1418" w:type="dxa"/>
            <w:gridSpan w:val="2"/>
            <w:vAlign w:val="center"/>
          </w:tcPr>
          <w:p w14:paraId="3914D82A" w14:textId="77777777" w:rsidR="00F015E2" w:rsidRDefault="00F015E2" w:rsidP="001B71F2">
            <w:pPr>
              <w:spacing w:line="240" w:lineRule="exact"/>
              <w:jc w:val="right"/>
            </w:pPr>
          </w:p>
        </w:tc>
        <w:tc>
          <w:tcPr>
            <w:tcW w:w="1559" w:type="dxa"/>
            <w:gridSpan w:val="3"/>
          </w:tcPr>
          <w:p w14:paraId="6FB58BF0" w14:textId="77777777" w:rsidR="00F015E2" w:rsidRDefault="00F015E2" w:rsidP="001B71F2">
            <w:pPr>
              <w:jc w:val="center"/>
            </w:pPr>
            <w:r>
              <w:object w:dxaOrig="1329" w:dyaOrig="1441" w14:anchorId="4D88E9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5pt;height:50.5pt" o:ole="" fillcolor="window">
                  <v:imagedata r:id="rId5" o:title=""/>
                </v:shape>
                <o:OLEObject Type="Embed" ProgID="Word.Document.8" ShapeID="_x0000_i1025" DrawAspect="Content" ObjectID="_1757140473" r:id="rId6">
                  <o:FieldCodes>\s</o:FieldCodes>
                </o:OLEObject>
              </w:object>
            </w:r>
          </w:p>
        </w:tc>
        <w:tc>
          <w:tcPr>
            <w:tcW w:w="1951" w:type="dxa"/>
          </w:tcPr>
          <w:p w14:paraId="22C6575F" w14:textId="77777777" w:rsidR="00F015E2" w:rsidRDefault="00F015E2" w:rsidP="001B71F2"/>
        </w:tc>
        <w:tc>
          <w:tcPr>
            <w:tcW w:w="236" w:type="dxa"/>
          </w:tcPr>
          <w:p w14:paraId="2E12A19E" w14:textId="77777777" w:rsidR="00F015E2" w:rsidRDefault="00F015E2" w:rsidP="001B71F2"/>
        </w:tc>
        <w:tc>
          <w:tcPr>
            <w:tcW w:w="5123" w:type="dxa"/>
          </w:tcPr>
          <w:p w14:paraId="1BCEF687" w14:textId="77777777" w:rsidR="00F015E2" w:rsidRPr="005F630D" w:rsidRDefault="00F015E2" w:rsidP="001B71F2">
            <w:pPr>
              <w:tabs>
                <w:tab w:val="left" w:pos="3086"/>
              </w:tabs>
              <w:ind w:right="437"/>
              <w:jc w:val="right"/>
              <w:rPr>
                <w:b/>
                <w:spacing w:val="-8"/>
                <w:sz w:val="28"/>
                <w:szCs w:val="28"/>
              </w:rPr>
            </w:pPr>
          </w:p>
        </w:tc>
      </w:tr>
      <w:tr w:rsidR="00F015E2" w14:paraId="6F3BB299" w14:textId="77777777" w:rsidTr="001B71F2">
        <w:trPr>
          <w:cantSplit/>
          <w:trHeight w:val="795"/>
        </w:trPr>
        <w:tc>
          <w:tcPr>
            <w:tcW w:w="4926" w:type="dxa"/>
            <w:gridSpan w:val="6"/>
          </w:tcPr>
          <w:p w14:paraId="07AD37C8" w14:textId="77777777" w:rsidR="00F015E2" w:rsidRDefault="00F015E2" w:rsidP="001B71F2">
            <w:pPr>
              <w:spacing w:line="200" w:lineRule="exact"/>
              <w:ind w:left="-108" w:right="-130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  <w:p w14:paraId="1B41A3D6" w14:textId="77777777" w:rsidR="00F015E2" w:rsidRDefault="00F015E2" w:rsidP="001B71F2">
            <w:pPr>
              <w:spacing w:line="200" w:lineRule="exact"/>
              <w:ind w:left="-108" w:right="-130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Новгородской области</w:t>
            </w:r>
          </w:p>
          <w:p w14:paraId="40371AB7" w14:textId="77777777" w:rsidR="00F015E2" w:rsidRPr="00025145" w:rsidRDefault="00F015E2" w:rsidP="001B71F2">
            <w:pPr>
              <w:spacing w:before="120" w:line="260" w:lineRule="exact"/>
              <w:ind w:left="-108" w:right="-130" w:firstLine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5"/>
                <w:szCs w:val="25"/>
              </w:rPr>
              <w:t>Государственное о</w:t>
            </w:r>
            <w:r w:rsidRPr="00591DE4">
              <w:rPr>
                <w:b/>
                <w:sz w:val="25"/>
                <w:szCs w:val="25"/>
              </w:rPr>
              <w:t>бластное</w:t>
            </w:r>
            <w:r>
              <w:rPr>
                <w:b/>
                <w:sz w:val="25"/>
                <w:szCs w:val="25"/>
              </w:rPr>
              <w:t xml:space="preserve">                      </w:t>
            </w:r>
            <w:r w:rsidRPr="00591DE4">
              <w:rPr>
                <w:b/>
                <w:sz w:val="25"/>
                <w:szCs w:val="25"/>
              </w:rPr>
              <w:t xml:space="preserve"> автономное учреждение </w:t>
            </w:r>
          </w:p>
          <w:p w14:paraId="1D08AD62" w14:textId="6F8E6C4B" w:rsidR="00F015E2" w:rsidRDefault="00F015E2" w:rsidP="001B71F2">
            <w:pPr>
              <w:spacing w:before="120" w:line="200" w:lineRule="exact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«</w:t>
            </w:r>
            <w:r>
              <w:rPr>
                <w:b/>
                <w:caps/>
              </w:rPr>
              <w:t>ЦЕНТР ОПЕРЕЖАЮЩЕЙ               ПРОФЕС</w:t>
            </w:r>
            <w:r w:rsidR="000305EF">
              <w:rPr>
                <w:b/>
                <w:caps/>
              </w:rPr>
              <w:t>С</w:t>
            </w:r>
            <w:r>
              <w:rPr>
                <w:b/>
                <w:caps/>
              </w:rPr>
              <w:t>ИОНАЛЬНОЙ ПОДГОТОВКИ НОВГОРОДСКОЙ ОБЛАСТИ</w:t>
            </w:r>
            <w:r>
              <w:rPr>
                <w:b/>
                <w:sz w:val="25"/>
                <w:szCs w:val="25"/>
              </w:rPr>
              <w:t>»</w:t>
            </w:r>
          </w:p>
          <w:p w14:paraId="70F04657" w14:textId="77777777" w:rsidR="00F015E2" w:rsidRPr="007B2579" w:rsidRDefault="00F015E2" w:rsidP="001B71F2">
            <w:pPr>
              <w:spacing w:before="120" w:line="260" w:lineRule="exact"/>
              <w:ind w:left="-108" w:right="-130" w:firstLine="108"/>
              <w:jc w:val="center"/>
              <w:rPr>
                <w:b/>
                <w:sz w:val="25"/>
                <w:szCs w:val="25"/>
              </w:rPr>
            </w:pPr>
            <w:r>
              <w:t>(ГОАУ «ЦОПП»)</w:t>
            </w:r>
          </w:p>
        </w:tc>
        <w:tc>
          <w:tcPr>
            <w:tcW w:w="238" w:type="dxa"/>
          </w:tcPr>
          <w:p w14:paraId="4CC76B38" w14:textId="77777777" w:rsidR="00F015E2" w:rsidRDefault="00F015E2" w:rsidP="001B71F2"/>
        </w:tc>
        <w:tc>
          <w:tcPr>
            <w:tcW w:w="5123" w:type="dxa"/>
            <w:vMerge w:val="restart"/>
          </w:tcPr>
          <w:p w14:paraId="28EBF0B9" w14:textId="77777777" w:rsidR="00C4360A" w:rsidRPr="00C4360A" w:rsidRDefault="00C4360A" w:rsidP="00C4360A">
            <w:pPr>
              <w:spacing w:before="120" w:line="240" w:lineRule="exact"/>
              <w:ind w:left="-91" w:right="21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14:paraId="7E7EBF4C" w14:textId="77777777" w:rsidR="00C4360A" w:rsidRPr="00C4360A" w:rsidRDefault="00C4360A" w:rsidP="00C4360A">
            <w:pPr>
              <w:spacing w:before="120" w:line="240" w:lineRule="exact"/>
              <w:ind w:left="-91" w:right="21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4360A">
              <w:rPr>
                <w:b/>
                <w:bCs/>
                <w:iCs/>
                <w:sz w:val="28"/>
                <w:szCs w:val="28"/>
              </w:rPr>
              <w:t>Руководителям органов</w:t>
            </w:r>
          </w:p>
          <w:p w14:paraId="5F7DBB7F" w14:textId="77777777" w:rsidR="00C4360A" w:rsidRPr="00C4360A" w:rsidRDefault="00C4360A" w:rsidP="00C4360A">
            <w:pPr>
              <w:spacing w:before="120" w:line="240" w:lineRule="exact"/>
              <w:ind w:left="-91" w:right="21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4360A">
              <w:rPr>
                <w:b/>
                <w:bCs/>
                <w:iCs/>
                <w:sz w:val="28"/>
                <w:szCs w:val="28"/>
              </w:rPr>
              <w:t xml:space="preserve">управления образованием  муниципальных районов,  муниципальных округов и городского округа </w:t>
            </w:r>
          </w:p>
          <w:p w14:paraId="33E3BD39" w14:textId="3B028B9A" w:rsidR="009274A0" w:rsidRDefault="009274A0" w:rsidP="009274A0">
            <w:pPr>
              <w:spacing w:before="120" w:line="240" w:lineRule="exact"/>
              <w:ind w:left="-91" w:right="21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14:paraId="0D27D8B2" w14:textId="02BD2CEC" w:rsidR="007747B1" w:rsidRDefault="007747B1" w:rsidP="002E1F4C">
            <w:pPr>
              <w:spacing w:before="120" w:line="240" w:lineRule="exact"/>
              <w:ind w:left="-91" w:right="21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14:paraId="4DEFD893" w14:textId="77777777" w:rsidR="00E86218" w:rsidRPr="007A37FB" w:rsidRDefault="00E86218" w:rsidP="002E1F4C">
            <w:pPr>
              <w:spacing w:before="120" w:line="240" w:lineRule="exact"/>
              <w:ind w:left="-91" w:right="21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14:paraId="7223D3A3" w14:textId="77777777" w:rsidR="00F015E2" w:rsidRPr="00913158" w:rsidRDefault="00F015E2" w:rsidP="001B71F2">
            <w:pPr>
              <w:spacing w:before="120" w:line="240" w:lineRule="exact"/>
              <w:ind w:left="-91" w:right="210"/>
              <w:jc w:val="center"/>
              <w:rPr>
                <w:sz w:val="28"/>
                <w:szCs w:val="28"/>
              </w:rPr>
            </w:pPr>
          </w:p>
          <w:p w14:paraId="637B1278" w14:textId="77777777" w:rsidR="00F015E2" w:rsidRPr="00913158" w:rsidRDefault="00F015E2" w:rsidP="001B71F2">
            <w:pPr>
              <w:spacing w:before="120" w:line="240" w:lineRule="exact"/>
              <w:ind w:left="-91" w:right="210"/>
              <w:jc w:val="center"/>
              <w:rPr>
                <w:sz w:val="28"/>
                <w:szCs w:val="28"/>
              </w:rPr>
            </w:pPr>
          </w:p>
          <w:p w14:paraId="038061FC" w14:textId="77777777" w:rsidR="00F015E2" w:rsidRDefault="00F015E2" w:rsidP="001B71F2">
            <w:pPr>
              <w:spacing w:before="120" w:line="240" w:lineRule="exact"/>
              <w:ind w:right="210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F015E2" w:rsidRPr="008479BE" w14:paraId="35A51F48" w14:textId="77777777" w:rsidTr="001B71F2">
        <w:trPr>
          <w:cantSplit/>
          <w:trHeight w:val="759"/>
        </w:trPr>
        <w:tc>
          <w:tcPr>
            <w:tcW w:w="4928" w:type="dxa"/>
            <w:gridSpan w:val="6"/>
          </w:tcPr>
          <w:p w14:paraId="603F7E4F" w14:textId="77777777" w:rsidR="00F015E2" w:rsidRPr="00586C64" w:rsidRDefault="00F015E2" w:rsidP="001B71F2">
            <w:pPr>
              <w:pStyle w:val="21"/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pacing w:val="-4"/>
              </w:rPr>
              <w:t>ул. Б. Санкт-Петербургская, д. 161,</w:t>
            </w:r>
            <w:r>
              <w:br/>
            </w:r>
            <w:r>
              <w:rPr>
                <w:spacing w:val="-8"/>
              </w:rPr>
              <w:t>Великий Новгород, Россия, 173008</w:t>
            </w:r>
            <w:r>
              <w:rPr>
                <w:spacing w:val="-4"/>
              </w:rPr>
              <w:br/>
            </w:r>
            <w:r>
              <w:rPr>
                <w:sz w:val="22"/>
                <w:szCs w:val="22"/>
              </w:rPr>
              <w:t xml:space="preserve">тел. </w:t>
            </w:r>
            <w:r w:rsidRPr="00586C64">
              <w:rPr>
                <w:sz w:val="22"/>
                <w:szCs w:val="22"/>
              </w:rPr>
              <w:t>89116102342</w:t>
            </w:r>
          </w:p>
          <w:p w14:paraId="7EDD77BC" w14:textId="77777777" w:rsidR="00F015E2" w:rsidRPr="00025145" w:rsidRDefault="00F015E2" w:rsidP="001B71F2">
            <w:pPr>
              <w:pStyle w:val="21"/>
              <w:spacing w:line="20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e-mail: </w:t>
            </w:r>
            <w:hyperlink r:id="rId7" w:history="1">
              <w:r w:rsidRPr="005269CD">
                <w:rPr>
                  <w:rStyle w:val="a3"/>
                  <w:lang w:val="en-US"/>
                </w:rPr>
                <w:t>copp</w:t>
              </w:r>
              <w:r w:rsidRPr="008B44F9">
                <w:rPr>
                  <w:rStyle w:val="a3"/>
                  <w:lang w:val="en-US"/>
                </w:rPr>
                <w:t>53@</w:t>
              </w:r>
              <w:r w:rsidRPr="005269CD">
                <w:rPr>
                  <w:rStyle w:val="a3"/>
                  <w:lang w:val="en-US"/>
                </w:rPr>
                <w:t>mail</w:t>
              </w:r>
              <w:r w:rsidRPr="008B44F9">
                <w:rPr>
                  <w:rStyle w:val="a3"/>
                  <w:lang w:val="en-US"/>
                </w:rPr>
                <w:t>.</w:t>
              </w:r>
              <w:r w:rsidRPr="005269CD">
                <w:rPr>
                  <w:rStyle w:val="a3"/>
                  <w:lang w:val="en-US"/>
                </w:rPr>
                <w:t>ru</w:t>
              </w:r>
            </w:hyperlink>
          </w:p>
        </w:tc>
        <w:tc>
          <w:tcPr>
            <w:tcW w:w="236" w:type="dxa"/>
          </w:tcPr>
          <w:p w14:paraId="11475BBD" w14:textId="77777777" w:rsidR="00F015E2" w:rsidRPr="002166DD" w:rsidRDefault="00F015E2" w:rsidP="001B71F2">
            <w:pPr>
              <w:rPr>
                <w:lang w:val="en-US"/>
              </w:rPr>
            </w:pPr>
          </w:p>
        </w:tc>
        <w:tc>
          <w:tcPr>
            <w:tcW w:w="5123" w:type="dxa"/>
            <w:vMerge/>
          </w:tcPr>
          <w:p w14:paraId="79971F9F" w14:textId="77777777" w:rsidR="00F015E2" w:rsidRPr="002166DD" w:rsidRDefault="00F015E2" w:rsidP="001B71F2">
            <w:pPr>
              <w:rPr>
                <w:lang w:val="en-US"/>
              </w:rPr>
            </w:pPr>
          </w:p>
        </w:tc>
      </w:tr>
      <w:tr w:rsidR="00F015E2" w14:paraId="3CB9CD53" w14:textId="77777777" w:rsidTr="001B71F2">
        <w:trPr>
          <w:cantSplit/>
        </w:trPr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14:paraId="1AADE533" w14:textId="3FF693D9" w:rsidR="00F015E2" w:rsidRPr="001B1A7F" w:rsidRDefault="001B1A7F" w:rsidP="001B71F2">
            <w:pPr>
              <w:rPr>
                <w:rFonts w:ascii="Courier New" w:hAnsi="Courier New" w:cs="Courier New"/>
                <w:spacing w:val="-24"/>
              </w:rPr>
            </w:pPr>
            <w:r>
              <w:rPr>
                <w:rFonts w:ascii="Courier New" w:hAnsi="Courier New" w:cs="Courier New"/>
                <w:spacing w:val="-24"/>
              </w:rPr>
              <w:t>25.09.2023</w:t>
            </w:r>
          </w:p>
        </w:tc>
        <w:tc>
          <w:tcPr>
            <w:tcW w:w="567" w:type="dxa"/>
            <w:vAlign w:val="bottom"/>
          </w:tcPr>
          <w:p w14:paraId="1C3E996A" w14:textId="77777777" w:rsidR="00F015E2" w:rsidRPr="0099753D" w:rsidRDefault="00F015E2" w:rsidP="001B71F2">
            <w:pPr>
              <w:jc w:val="center"/>
              <w:rPr>
                <w:rFonts w:ascii="Courier New" w:hAnsi="Courier New" w:cs="Courier New"/>
                <w:spacing w:val="-20"/>
              </w:rPr>
            </w:pPr>
            <w:r w:rsidRPr="0099753D">
              <w:rPr>
                <w:rFonts w:ascii="Courier New" w:hAnsi="Courier New" w:cs="Courier New"/>
                <w:spacing w:val="-20"/>
              </w:rPr>
              <w:t>№</w:t>
            </w:r>
          </w:p>
        </w:tc>
        <w:tc>
          <w:tcPr>
            <w:tcW w:w="2376" w:type="dxa"/>
            <w:gridSpan w:val="2"/>
            <w:tcBorders>
              <w:left w:val="nil"/>
              <w:bottom w:val="single" w:sz="4" w:space="0" w:color="auto"/>
            </w:tcBorders>
          </w:tcPr>
          <w:p w14:paraId="289040B7" w14:textId="223B1A02" w:rsidR="00F015E2" w:rsidRPr="0099753D" w:rsidRDefault="001B1A7F" w:rsidP="001B71F2">
            <w:pPr>
              <w:rPr>
                <w:rFonts w:ascii="Courier New" w:hAnsi="Courier New" w:cs="Courier New"/>
                <w:spacing w:val="-20"/>
              </w:rPr>
            </w:pPr>
            <w:r>
              <w:rPr>
                <w:rFonts w:ascii="Courier New" w:hAnsi="Courier New" w:cs="Courier New"/>
                <w:spacing w:val="-20"/>
              </w:rPr>
              <w:t>0473</w:t>
            </w:r>
            <w:r w:rsidR="00CE0A20">
              <w:rPr>
                <w:rFonts w:ascii="Courier New" w:hAnsi="Courier New" w:cs="Courier New"/>
                <w:spacing w:val="-20"/>
              </w:rPr>
              <w:t>-</w:t>
            </w:r>
            <w:r w:rsidR="007A37FB">
              <w:rPr>
                <w:rFonts w:ascii="Courier New" w:hAnsi="Courier New" w:cs="Courier New"/>
                <w:spacing w:val="-20"/>
              </w:rPr>
              <w:t xml:space="preserve"> Ц</w:t>
            </w:r>
          </w:p>
        </w:tc>
        <w:tc>
          <w:tcPr>
            <w:tcW w:w="236" w:type="dxa"/>
          </w:tcPr>
          <w:p w14:paraId="410F71B7" w14:textId="77777777" w:rsidR="00F015E2" w:rsidRDefault="00F015E2" w:rsidP="001B71F2"/>
        </w:tc>
        <w:tc>
          <w:tcPr>
            <w:tcW w:w="5123" w:type="dxa"/>
            <w:vMerge/>
          </w:tcPr>
          <w:p w14:paraId="088A4D07" w14:textId="77777777" w:rsidR="00F015E2" w:rsidRDefault="00F015E2" w:rsidP="001B71F2"/>
        </w:tc>
      </w:tr>
      <w:tr w:rsidR="00F015E2" w14:paraId="52723D3F" w14:textId="77777777" w:rsidTr="001B71F2">
        <w:trPr>
          <w:cantSplit/>
        </w:trPr>
        <w:tc>
          <w:tcPr>
            <w:tcW w:w="567" w:type="dxa"/>
            <w:vAlign w:val="bottom"/>
          </w:tcPr>
          <w:p w14:paraId="3F06C371" w14:textId="77777777" w:rsidR="00F015E2" w:rsidRPr="0099753D" w:rsidRDefault="00F015E2" w:rsidP="001B71F2">
            <w:pPr>
              <w:ind w:left="-108" w:right="-108"/>
              <w:rPr>
                <w:rFonts w:ascii="Courier New" w:hAnsi="Courier New" w:cs="Courier New"/>
                <w:spacing w:val="-24"/>
              </w:rPr>
            </w:pPr>
            <w:r w:rsidRPr="0099753D">
              <w:rPr>
                <w:rFonts w:ascii="Courier New" w:hAnsi="Courier New" w:cs="Courier New"/>
                <w:spacing w:val="-24"/>
              </w:rPr>
              <w:t xml:space="preserve">на № 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01849B2C" w14:textId="776781C4" w:rsidR="00F015E2" w:rsidRPr="002B0012" w:rsidRDefault="00F015E2" w:rsidP="001B71F2">
            <w:pPr>
              <w:rPr>
                <w:rFonts w:ascii="Courier New" w:hAnsi="Courier New" w:cs="Courier New"/>
                <w:spacing w:val="-24"/>
                <w:lang w:val="en-US"/>
              </w:rPr>
            </w:pPr>
          </w:p>
        </w:tc>
        <w:tc>
          <w:tcPr>
            <w:tcW w:w="567" w:type="dxa"/>
            <w:vAlign w:val="bottom"/>
          </w:tcPr>
          <w:p w14:paraId="5741A7A5" w14:textId="77777777" w:rsidR="00F015E2" w:rsidRPr="0099753D" w:rsidRDefault="00F015E2" w:rsidP="001B71F2">
            <w:pPr>
              <w:rPr>
                <w:rFonts w:ascii="Courier New" w:hAnsi="Courier New" w:cs="Courier New"/>
                <w:spacing w:val="-20"/>
              </w:rPr>
            </w:pPr>
            <w:r w:rsidRPr="0099753D">
              <w:rPr>
                <w:rFonts w:ascii="Courier New" w:hAnsi="Courier New" w:cs="Courier New"/>
                <w:spacing w:val="-20"/>
              </w:rPr>
              <w:t xml:space="preserve">от 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C95BC8" w14:textId="0DB1C1E1" w:rsidR="00F015E2" w:rsidRPr="0099753D" w:rsidRDefault="00F015E2" w:rsidP="001B71F2">
            <w:pPr>
              <w:rPr>
                <w:rFonts w:ascii="Courier New" w:hAnsi="Courier New" w:cs="Courier New"/>
                <w:spacing w:val="-20"/>
              </w:rPr>
            </w:pPr>
          </w:p>
        </w:tc>
        <w:tc>
          <w:tcPr>
            <w:tcW w:w="236" w:type="dxa"/>
          </w:tcPr>
          <w:p w14:paraId="23D2C9BF" w14:textId="77777777" w:rsidR="00F015E2" w:rsidRDefault="00F015E2" w:rsidP="001B71F2"/>
        </w:tc>
        <w:tc>
          <w:tcPr>
            <w:tcW w:w="5123" w:type="dxa"/>
            <w:vMerge/>
          </w:tcPr>
          <w:p w14:paraId="68925FCD" w14:textId="77777777" w:rsidR="00F015E2" w:rsidRDefault="00F015E2" w:rsidP="001B71F2"/>
        </w:tc>
      </w:tr>
      <w:tr w:rsidR="00F015E2" w14:paraId="74EB4CAF" w14:textId="77777777" w:rsidTr="001B71F2">
        <w:trPr>
          <w:cantSplit/>
        </w:trPr>
        <w:tc>
          <w:tcPr>
            <w:tcW w:w="4928" w:type="dxa"/>
            <w:gridSpan w:val="6"/>
          </w:tcPr>
          <w:p w14:paraId="03A48ACF" w14:textId="77777777" w:rsidR="00F015E2" w:rsidRDefault="00F015E2" w:rsidP="001B71F2">
            <w:pPr>
              <w:jc w:val="center"/>
            </w:pPr>
          </w:p>
        </w:tc>
        <w:tc>
          <w:tcPr>
            <w:tcW w:w="236" w:type="dxa"/>
          </w:tcPr>
          <w:p w14:paraId="5A6DD069" w14:textId="77777777" w:rsidR="00F015E2" w:rsidRDefault="00F015E2" w:rsidP="001B71F2"/>
        </w:tc>
        <w:tc>
          <w:tcPr>
            <w:tcW w:w="5123" w:type="dxa"/>
            <w:vMerge/>
          </w:tcPr>
          <w:p w14:paraId="41E1223D" w14:textId="77777777" w:rsidR="00F015E2" w:rsidRDefault="00F015E2" w:rsidP="001B71F2"/>
        </w:tc>
      </w:tr>
      <w:tr w:rsidR="00F015E2" w:rsidRPr="005B1B27" w14:paraId="124C9E81" w14:textId="77777777" w:rsidTr="001B71F2">
        <w:trPr>
          <w:cantSplit/>
        </w:trPr>
        <w:tc>
          <w:tcPr>
            <w:tcW w:w="4928" w:type="dxa"/>
            <w:gridSpan w:val="6"/>
            <w:tcMar>
              <w:left w:w="28" w:type="dxa"/>
            </w:tcMar>
          </w:tcPr>
          <w:p w14:paraId="7F0C2F75" w14:textId="73D3CDB5" w:rsidR="00F015E2" w:rsidRPr="007A37FB" w:rsidRDefault="007A37FB" w:rsidP="001B71F2">
            <w:pPr>
              <w:tabs>
                <w:tab w:val="left" w:pos="7100"/>
              </w:tabs>
              <w:spacing w:line="220" w:lineRule="exact"/>
              <w:rPr>
                <w:b/>
                <w:sz w:val="28"/>
                <w:szCs w:val="28"/>
              </w:rPr>
            </w:pPr>
            <w:r w:rsidRPr="007A37FB">
              <w:rPr>
                <w:b/>
                <w:i/>
                <w:sz w:val="28"/>
                <w:szCs w:val="28"/>
              </w:rPr>
              <w:t>О</w:t>
            </w:r>
            <w:r w:rsidR="00E86218">
              <w:rPr>
                <w:b/>
                <w:i/>
                <w:sz w:val="28"/>
                <w:szCs w:val="28"/>
              </w:rPr>
              <w:t xml:space="preserve"> </w:t>
            </w:r>
            <w:r w:rsidR="00C4360A">
              <w:rPr>
                <w:b/>
                <w:i/>
                <w:sz w:val="28"/>
                <w:szCs w:val="28"/>
              </w:rPr>
              <w:t>напр</w:t>
            </w:r>
            <w:r w:rsidR="00A85968">
              <w:rPr>
                <w:b/>
                <w:i/>
                <w:sz w:val="28"/>
                <w:szCs w:val="28"/>
              </w:rPr>
              <w:t>авлении</w:t>
            </w:r>
            <w:r w:rsidR="00A05E5D">
              <w:rPr>
                <w:b/>
                <w:i/>
                <w:sz w:val="28"/>
                <w:szCs w:val="28"/>
              </w:rPr>
              <w:t xml:space="preserve"> информации</w:t>
            </w:r>
          </w:p>
        </w:tc>
        <w:tc>
          <w:tcPr>
            <w:tcW w:w="236" w:type="dxa"/>
          </w:tcPr>
          <w:p w14:paraId="118584DC" w14:textId="77777777" w:rsidR="00F015E2" w:rsidRPr="005B1B27" w:rsidRDefault="00F015E2" w:rsidP="001B71F2">
            <w:pPr>
              <w:rPr>
                <w:sz w:val="28"/>
                <w:szCs w:val="28"/>
              </w:rPr>
            </w:pPr>
          </w:p>
        </w:tc>
        <w:tc>
          <w:tcPr>
            <w:tcW w:w="5123" w:type="dxa"/>
            <w:vMerge/>
          </w:tcPr>
          <w:p w14:paraId="4A469EF3" w14:textId="77777777" w:rsidR="00F015E2" w:rsidRPr="005B1B27" w:rsidRDefault="00F015E2" w:rsidP="001B71F2">
            <w:pPr>
              <w:rPr>
                <w:sz w:val="28"/>
                <w:szCs w:val="28"/>
              </w:rPr>
            </w:pPr>
          </w:p>
        </w:tc>
      </w:tr>
    </w:tbl>
    <w:p w14:paraId="1ECCEC51" w14:textId="77777777" w:rsidR="007A37FB" w:rsidRDefault="007A37FB" w:rsidP="007A37FB">
      <w:pPr>
        <w:spacing w:line="370" w:lineRule="atLeast"/>
        <w:ind w:firstLine="851"/>
        <w:jc w:val="center"/>
        <w:rPr>
          <w:b/>
          <w:bCs/>
          <w:iCs/>
          <w:noProof/>
          <w:sz w:val="28"/>
          <w:szCs w:val="28"/>
        </w:rPr>
      </w:pPr>
    </w:p>
    <w:p w14:paraId="36196EC2" w14:textId="45406E96" w:rsidR="00F015E2" w:rsidRPr="007A37FB" w:rsidRDefault="007A37FB" w:rsidP="007A37FB">
      <w:pPr>
        <w:spacing w:line="370" w:lineRule="atLeast"/>
        <w:ind w:firstLine="851"/>
        <w:jc w:val="center"/>
        <w:rPr>
          <w:b/>
          <w:bCs/>
          <w:iCs/>
          <w:noProof/>
          <w:sz w:val="28"/>
          <w:szCs w:val="28"/>
        </w:rPr>
      </w:pPr>
      <w:r w:rsidRPr="007A37FB">
        <w:rPr>
          <w:b/>
          <w:bCs/>
          <w:iCs/>
          <w:noProof/>
          <w:sz w:val="28"/>
          <w:szCs w:val="28"/>
        </w:rPr>
        <w:t>Уважаем</w:t>
      </w:r>
      <w:r w:rsidR="00A05E5D">
        <w:rPr>
          <w:b/>
          <w:bCs/>
          <w:iCs/>
          <w:noProof/>
          <w:sz w:val="28"/>
          <w:szCs w:val="28"/>
        </w:rPr>
        <w:t>ы</w:t>
      </w:r>
      <w:r w:rsidR="00C4360A">
        <w:rPr>
          <w:b/>
          <w:bCs/>
          <w:iCs/>
          <w:noProof/>
          <w:sz w:val="28"/>
          <w:szCs w:val="28"/>
        </w:rPr>
        <w:t>й руководитель</w:t>
      </w:r>
      <w:r w:rsidRPr="007A37FB">
        <w:rPr>
          <w:b/>
          <w:bCs/>
          <w:iCs/>
          <w:noProof/>
          <w:sz w:val="28"/>
          <w:szCs w:val="28"/>
        </w:rPr>
        <w:t>!</w:t>
      </w:r>
    </w:p>
    <w:p w14:paraId="457C440C" w14:textId="77777777" w:rsidR="00A85968" w:rsidRDefault="00A85968" w:rsidP="00A05E5D">
      <w:pPr>
        <w:ind w:firstLine="708"/>
        <w:jc w:val="both"/>
        <w:rPr>
          <w:sz w:val="28"/>
          <w:szCs w:val="28"/>
        </w:rPr>
      </w:pPr>
    </w:p>
    <w:p w14:paraId="226108DA" w14:textId="13F25C81" w:rsidR="00FC730D" w:rsidRPr="0060708F" w:rsidRDefault="00355FB5" w:rsidP="0060708F">
      <w:pPr>
        <w:ind w:firstLine="708"/>
        <w:jc w:val="both"/>
        <w:rPr>
          <w:b/>
          <w:bCs/>
          <w:sz w:val="28"/>
          <w:szCs w:val="28"/>
        </w:rPr>
      </w:pPr>
      <w:r w:rsidRPr="00355FB5">
        <w:rPr>
          <w:bCs/>
          <w:sz w:val="28"/>
          <w:szCs w:val="28"/>
        </w:rPr>
        <w:t>ГОАУ «Центр опережающей профессиональной подготовки Новгородской области»</w:t>
      </w:r>
      <w:r w:rsidR="00F0233A">
        <w:rPr>
          <w:bCs/>
          <w:sz w:val="28"/>
          <w:szCs w:val="28"/>
        </w:rPr>
        <w:t xml:space="preserve"> на основании письма Департамента </w:t>
      </w:r>
      <w:r w:rsidR="00F0233A" w:rsidRPr="00F0233A">
        <w:rPr>
          <w:bCs/>
          <w:sz w:val="28"/>
          <w:szCs w:val="28"/>
        </w:rPr>
        <w:t xml:space="preserve">государственной политики в сфере среднего профессионального образования и профессионального обучения </w:t>
      </w:r>
      <w:r w:rsidRPr="00355FB5">
        <w:rPr>
          <w:bCs/>
          <w:sz w:val="28"/>
          <w:szCs w:val="28"/>
        </w:rPr>
        <w:t>информирует Вас о том, что</w:t>
      </w:r>
      <w:r w:rsidR="0031480F" w:rsidRPr="0031480F">
        <w:rPr>
          <w:bCs/>
          <w:sz w:val="28"/>
          <w:szCs w:val="28"/>
        </w:rPr>
        <w:t xml:space="preserve"> </w:t>
      </w:r>
      <w:r w:rsidR="0060708F" w:rsidRPr="00F0233A">
        <w:rPr>
          <w:bCs/>
          <w:sz w:val="28"/>
          <w:szCs w:val="28"/>
        </w:rPr>
        <w:t xml:space="preserve">в целях проведения открытых онлайн-уроков, реализуемых с учетом опыта цикла открытых уроков «Проектория», направленных на раннюю профориентацию, и достижения результата федерального проекта «Успех каждого ребенка» национального проекта «Образование» </w:t>
      </w:r>
      <w:r w:rsidR="0031480F" w:rsidRPr="0031480F">
        <w:rPr>
          <w:bCs/>
          <w:sz w:val="28"/>
          <w:szCs w:val="28"/>
        </w:rPr>
        <w:t>27 сентября 2023 г.</w:t>
      </w:r>
      <w:r w:rsidR="0031480F">
        <w:rPr>
          <w:bCs/>
          <w:sz w:val="28"/>
          <w:szCs w:val="28"/>
        </w:rPr>
        <w:t xml:space="preserve"> проект «Шоу профессий» представит</w:t>
      </w:r>
      <w:r w:rsidR="0031480F" w:rsidRPr="0031480F">
        <w:rPr>
          <w:bCs/>
          <w:sz w:val="28"/>
          <w:szCs w:val="28"/>
        </w:rPr>
        <w:t xml:space="preserve"> </w:t>
      </w:r>
      <w:r w:rsidR="0060708F">
        <w:rPr>
          <w:bCs/>
          <w:sz w:val="28"/>
          <w:szCs w:val="28"/>
        </w:rPr>
        <w:t>ч</w:t>
      </w:r>
      <w:r w:rsidR="0060708F" w:rsidRPr="0060708F">
        <w:rPr>
          <w:bCs/>
          <w:sz w:val="28"/>
          <w:szCs w:val="28"/>
        </w:rPr>
        <w:t xml:space="preserve">етвертый выпуск четвертого сезона проекта </w:t>
      </w:r>
      <w:r w:rsidR="0060708F">
        <w:rPr>
          <w:bCs/>
          <w:sz w:val="28"/>
          <w:szCs w:val="28"/>
        </w:rPr>
        <w:t>(</w:t>
      </w:r>
      <w:r w:rsidR="0031480F" w:rsidRPr="0031480F">
        <w:rPr>
          <w:bCs/>
          <w:sz w:val="28"/>
          <w:szCs w:val="28"/>
        </w:rPr>
        <w:t>презентационный ролик</w:t>
      </w:r>
      <w:r w:rsidR="0060708F">
        <w:rPr>
          <w:bCs/>
          <w:sz w:val="28"/>
          <w:szCs w:val="28"/>
        </w:rPr>
        <w:t>)</w:t>
      </w:r>
      <w:r w:rsidR="0031480F">
        <w:rPr>
          <w:bCs/>
          <w:sz w:val="28"/>
          <w:szCs w:val="28"/>
        </w:rPr>
        <w:t xml:space="preserve"> </w:t>
      </w:r>
      <w:r w:rsidR="0031480F" w:rsidRPr="0031480F">
        <w:rPr>
          <w:bCs/>
          <w:sz w:val="28"/>
          <w:szCs w:val="28"/>
        </w:rPr>
        <w:t>по тематике «Профессии РЖД», посвященн</w:t>
      </w:r>
      <w:r w:rsidR="0031480F">
        <w:rPr>
          <w:bCs/>
          <w:sz w:val="28"/>
          <w:szCs w:val="28"/>
        </w:rPr>
        <w:t>ый</w:t>
      </w:r>
      <w:r w:rsidR="0031480F" w:rsidRPr="0031480F">
        <w:rPr>
          <w:bCs/>
          <w:sz w:val="28"/>
          <w:szCs w:val="28"/>
        </w:rPr>
        <w:t xml:space="preserve"> профес</w:t>
      </w:r>
      <w:r w:rsidR="0031480F">
        <w:rPr>
          <w:bCs/>
          <w:sz w:val="28"/>
          <w:szCs w:val="28"/>
        </w:rPr>
        <w:t>с</w:t>
      </w:r>
      <w:r w:rsidR="0031480F" w:rsidRPr="0031480F">
        <w:rPr>
          <w:bCs/>
          <w:sz w:val="28"/>
          <w:szCs w:val="28"/>
        </w:rPr>
        <w:t>ии Проводник на железнодорожном транспорте.</w:t>
      </w:r>
      <w:r w:rsidR="00F0233A">
        <w:rPr>
          <w:bCs/>
          <w:sz w:val="28"/>
          <w:szCs w:val="28"/>
        </w:rPr>
        <w:t xml:space="preserve"> </w:t>
      </w:r>
    </w:p>
    <w:p w14:paraId="134038D3" w14:textId="610E3469" w:rsidR="00F758E8" w:rsidRDefault="008479BE" w:rsidP="00F0233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связи с этим</w:t>
      </w:r>
      <w:r w:rsidR="0031480F">
        <w:rPr>
          <w:bCs/>
          <w:sz w:val="28"/>
          <w:szCs w:val="28"/>
        </w:rPr>
        <w:t xml:space="preserve"> прос</w:t>
      </w:r>
      <w:r>
        <w:rPr>
          <w:bCs/>
          <w:sz w:val="28"/>
          <w:szCs w:val="28"/>
        </w:rPr>
        <w:t>им</w:t>
      </w:r>
      <w:r w:rsidR="0031480F">
        <w:rPr>
          <w:bCs/>
          <w:sz w:val="28"/>
          <w:szCs w:val="28"/>
        </w:rPr>
        <w:t xml:space="preserve"> разместить на ваших информационных ресурсах информаци</w:t>
      </w:r>
      <w:r w:rsidR="00DC0262">
        <w:rPr>
          <w:bCs/>
          <w:sz w:val="28"/>
          <w:szCs w:val="28"/>
        </w:rPr>
        <w:t>ю о</w:t>
      </w:r>
      <w:r w:rsidR="0031480F">
        <w:rPr>
          <w:bCs/>
          <w:sz w:val="28"/>
          <w:szCs w:val="28"/>
        </w:rPr>
        <w:t xml:space="preserve"> трансляции, </w:t>
      </w:r>
      <w:r w:rsidR="00F0233A">
        <w:rPr>
          <w:bCs/>
          <w:sz w:val="28"/>
          <w:szCs w:val="28"/>
        </w:rPr>
        <w:t>которая состоится</w:t>
      </w:r>
      <w:r w:rsidR="00F0233A" w:rsidRPr="00F0233A">
        <w:rPr>
          <w:bCs/>
          <w:sz w:val="28"/>
          <w:szCs w:val="28"/>
        </w:rPr>
        <w:t xml:space="preserve"> в 11:00 по московскому времени на сайте «Шоу профессий» (</w:t>
      </w:r>
      <w:hyperlink r:id="rId8" w:history="1">
        <w:r w:rsidR="00F0233A" w:rsidRPr="00F0233A">
          <w:rPr>
            <w:rStyle w:val="a3"/>
            <w:bCs/>
            <w:sz w:val="28"/>
            <w:szCs w:val="28"/>
          </w:rPr>
          <w:t>https://шоупрофессий.рф/</w:t>
        </w:r>
      </w:hyperlink>
      <w:r w:rsidR="00F0233A" w:rsidRPr="00F0233A">
        <w:rPr>
          <w:bCs/>
          <w:sz w:val="28"/>
          <w:szCs w:val="28"/>
        </w:rPr>
        <w:t xml:space="preserve">), в социальных сетях Минпросвещения России( </w:t>
      </w:r>
      <w:hyperlink r:id="rId9" w:history="1">
        <w:r w:rsidR="00F0233A" w:rsidRPr="00F0233A">
          <w:rPr>
            <w:rStyle w:val="a3"/>
            <w:bCs/>
            <w:sz w:val="28"/>
            <w:szCs w:val="28"/>
          </w:rPr>
          <w:t>https://vk.com/minprosvet</w:t>
        </w:r>
      </w:hyperlink>
      <w:r w:rsidR="00F0233A" w:rsidRPr="00F0233A">
        <w:rPr>
          <w:bCs/>
          <w:sz w:val="28"/>
          <w:szCs w:val="28"/>
        </w:rPr>
        <w:t xml:space="preserve"> ) и проекта (</w:t>
      </w:r>
      <w:hyperlink r:id="rId10" w:history="1">
        <w:r w:rsidR="00F0233A" w:rsidRPr="00F0233A">
          <w:rPr>
            <w:rStyle w:val="a3"/>
            <w:bCs/>
            <w:sz w:val="28"/>
            <w:szCs w:val="28"/>
          </w:rPr>
          <w:t>https://vk.com/showprofessions</w:t>
        </w:r>
      </w:hyperlink>
      <w:r w:rsidR="00F0233A" w:rsidRPr="00F0233A">
        <w:rPr>
          <w:bCs/>
          <w:sz w:val="28"/>
          <w:szCs w:val="28"/>
        </w:rPr>
        <w:t>), а так же на сайте Федерального портала «Российское образование»  (</w:t>
      </w:r>
      <w:hyperlink r:id="rId11" w:history="1">
        <w:r w:rsidR="00F0233A" w:rsidRPr="00F0233A">
          <w:rPr>
            <w:rStyle w:val="a3"/>
            <w:bCs/>
            <w:sz w:val="28"/>
            <w:szCs w:val="28"/>
          </w:rPr>
          <w:t>https://edu.ru/</w:t>
        </w:r>
      </w:hyperlink>
      <w:r w:rsidR="00F0233A" w:rsidRPr="00F0233A">
        <w:rPr>
          <w:bCs/>
          <w:sz w:val="28"/>
          <w:szCs w:val="28"/>
        </w:rPr>
        <w:t xml:space="preserve"> ).</w:t>
      </w:r>
    </w:p>
    <w:p w14:paraId="618FB27D" w14:textId="5861A8AD" w:rsidR="00F0233A" w:rsidRDefault="00F0233A" w:rsidP="00F0233A">
      <w:pPr>
        <w:ind w:firstLine="708"/>
        <w:jc w:val="both"/>
        <w:rPr>
          <w:bCs/>
          <w:sz w:val="28"/>
          <w:szCs w:val="28"/>
        </w:rPr>
      </w:pPr>
      <w:r w:rsidRPr="00F0233A">
        <w:rPr>
          <w:bCs/>
          <w:sz w:val="28"/>
          <w:szCs w:val="28"/>
        </w:rPr>
        <w:t xml:space="preserve"> </w:t>
      </w:r>
      <w:r w:rsidR="00F758E8">
        <w:rPr>
          <w:bCs/>
          <w:sz w:val="28"/>
          <w:szCs w:val="28"/>
        </w:rPr>
        <w:t xml:space="preserve">Ссылка для размещения: </w:t>
      </w:r>
      <w:hyperlink r:id="rId12" w:history="1">
        <w:r w:rsidR="00F758E8" w:rsidRPr="0004020A">
          <w:rPr>
            <w:rStyle w:val="a3"/>
            <w:bCs/>
            <w:sz w:val="28"/>
            <w:szCs w:val="28"/>
          </w:rPr>
          <w:t>https://vk.com/wall-203368827_40070</w:t>
        </w:r>
      </w:hyperlink>
    </w:p>
    <w:p w14:paraId="7FB71745" w14:textId="77777777" w:rsidR="00F758E8" w:rsidRPr="00F0233A" w:rsidRDefault="00F758E8" w:rsidP="00F0233A">
      <w:pPr>
        <w:ind w:firstLine="708"/>
        <w:jc w:val="both"/>
        <w:rPr>
          <w:bCs/>
          <w:sz w:val="28"/>
          <w:szCs w:val="28"/>
        </w:rPr>
      </w:pPr>
    </w:p>
    <w:p w14:paraId="2DF1BC67" w14:textId="77777777" w:rsidR="009274A0" w:rsidRPr="00CE0A20" w:rsidRDefault="009274A0" w:rsidP="0060708F">
      <w:pPr>
        <w:jc w:val="both"/>
        <w:rPr>
          <w:sz w:val="28"/>
          <w:szCs w:val="28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3862"/>
        <w:gridCol w:w="3084"/>
        <w:gridCol w:w="2552"/>
      </w:tblGrid>
      <w:tr w:rsidR="00F015E2" w:rsidRPr="001F0C44" w14:paraId="0D42C784" w14:textId="77777777" w:rsidTr="006B55A6">
        <w:tc>
          <w:tcPr>
            <w:tcW w:w="3862" w:type="dxa"/>
          </w:tcPr>
          <w:p w14:paraId="038DAD3D" w14:textId="77777777" w:rsidR="00F015E2" w:rsidRDefault="00F015E2" w:rsidP="001B71F2">
            <w:pPr>
              <w:spacing w:line="220" w:lineRule="exact"/>
              <w:jc w:val="both"/>
              <w:rPr>
                <w:b/>
                <w:bCs/>
                <w:sz w:val="28"/>
              </w:rPr>
            </w:pPr>
          </w:p>
          <w:p w14:paraId="2F81D90B" w14:textId="77777777" w:rsidR="008479BE" w:rsidRPr="001F0C44" w:rsidRDefault="008479BE" w:rsidP="001B71F2">
            <w:pPr>
              <w:spacing w:line="220" w:lineRule="exact"/>
              <w:jc w:val="both"/>
              <w:rPr>
                <w:b/>
                <w:bCs/>
                <w:sz w:val="28"/>
              </w:rPr>
            </w:pPr>
          </w:p>
          <w:p w14:paraId="6D3BB0C9" w14:textId="3F9CB4A3" w:rsidR="00F015E2" w:rsidRPr="001F0C44" w:rsidRDefault="00355FB5" w:rsidP="001B71F2">
            <w:pPr>
              <w:spacing w:line="220" w:lineRule="exact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И.о.д</w:t>
            </w:r>
            <w:r w:rsidR="00F015E2">
              <w:rPr>
                <w:b/>
                <w:bCs/>
                <w:sz w:val="28"/>
              </w:rPr>
              <w:t>иректор</w:t>
            </w:r>
            <w:r>
              <w:rPr>
                <w:b/>
                <w:bCs/>
                <w:sz w:val="28"/>
              </w:rPr>
              <w:t>а</w:t>
            </w:r>
            <w:r w:rsidR="00F015E2" w:rsidRPr="001F0C44">
              <w:rPr>
                <w:b/>
                <w:bCs/>
                <w:sz w:val="28"/>
              </w:rPr>
              <w:t xml:space="preserve"> </w:t>
            </w:r>
          </w:p>
        </w:tc>
        <w:tc>
          <w:tcPr>
            <w:tcW w:w="3084" w:type="dxa"/>
          </w:tcPr>
          <w:p w14:paraId="25F9EEA1" w14:textId="77777777" w:rsidR="00F015E2" w:rsidRDefault="00F015E2" w:rsidP="001B71F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552" w:type="dxa"/>
          </w:tcPr>
          <w:p w14:paraId="004467A4" w14:textId="77777777" w:rsidR="00F015E2" w:rsidRPr="00AF4AE1" w:rsidRDefault="00F015E2" w:rsidP="001B71F2">
            <w:pPr>
              <w:spacing w:line="220" w:lineRule="exact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5B48A730" w14:textId="05B6FD2E" w:rsidR="00F015E2" w:rsidRPr="00AF4AE1" w:rsidRDefault="00355FB5" w:rsidP="001B71F2">
            <w:pPr>
              <w:spacing w:line="220" w:lineRule="exac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С.М.Кузьминкин</w:t>
            </w:r>
          </w:p>
        </w:tc>
      </w:tr>
    </w:tbl>
    <w:p w14:paraId="390722A6" w14:textId="218B5BEC" w:rsidR="00F015E2" w:rsidRDefault="00F015E2" w:rsidP="00946864">
      <w:pPr>
        <w:jc w:val="both"/>
        <w:rPr>
          <w:bCs/>
        </w:rPr>
      </w:pPr>
    </w:p>
    <w:p w14:paraId="3707E2F1" w14:textId="77777777" w:rsidR="00631486" w:rsidRDefault="00631486" w:rsidP="00946864">
      <w:pPr>
        <w:jc w:val="both"/>
        <w:rPr>
          <w:bCs/>
        </w:rPr>
      </w:pPr>
    </w:p>
    <w:p w14:paraId="32FFB8F4" w14:textId="77777777" w:rsidR="00631486" w:rsidRPr="00631486" w:rsidRDefault="00631486" w:rsidP="00631486">
      <w:pPr>
        <w:jc w:val="both"/>
        <w:rPr>
          <w:bCs/>
          <w:sz w:val="16"/>
          <w:szCs w:val="16"/>
        </w:rPr>
      </w:pPr>
      <w:r w:rsidRPr="00631486">
        <w:rPr>
          <w:bCs/>
          <w:sz w:val="16"/>
          <w:szCs w:val="16"/>
        </w:rPr>
        <w:t>Исп: Жигуляева Елена Викторовна</w:t>
      </w:r>
    </w:p>
    <w:p w14:paraId="57FBD28C" w14:textId="13155630" w:rsidR="00631486" w:rsidRPr="00631486" w:rsidRDefault="00631486" w:rsidP="00946864">
      <w:pPr>
        <w:jc w:val="both"/>
        <w:rPr>
          <w:bCs/>
          <w:sz w:val="16"/>
          <w:szCs w:val="16"/>
        </w:rPr>
      </w:pPr>
      <w:r w:rsidRPr="00631486">
        <w:rPr>
          <w:bCs/>
          <w:sz w:val="16"/>
          <w:szCs w:val="16"/>
        </w:rPr>
        <w:t>89116300072</w:t>
      </w:r>
    </w:p>
    <w:sectPr w:rsidR="00631486" w:rsidRPr="00631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D47A4"/>
    <w:multiLevelType w:val="hybridMultilevel"/>
    <w:tmpl w:val="F8126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112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5E2"/>
    <w:rsid w:val="000305EF"/>
    <w:rsid w:val="001B1A7F"/>
    <w:rsid w:val="002051A8"/>
    <w:rsid w:val="0021233F"/>
    <w:rsid w:val="002932F1"/>
    <w:rsid w:val="002B0012"/>
    <w:rsid w:val="002E1F4C"/>
    <w:rsid w:val="0031480F"/>
    <w:rsid w:val="00355FB5"/>
    <w:rsid w:val="003625F7"/>
    <w:rsid w:val="003626D8"/>
    <w:rsid w:val="00391A7C"/>
    <w:rsid w:val="003B1276"/>
    <w:rsid w:val="00455E27"/>
    <w:rsid w:val="00514F96"/>
    <w:rsid w:val="00570890"/>
    <w:rsid w:val="0059349C"/>
    <w:rsid w:val="0060708F"/>
    <w:rsid w:val="00631486"/>
    <w:rsid w:val="00673C2F"/>
    <w:rsid w:val="006B55A6"/>
    <w:rsid w:val="007747B1"/>
    <w:rsid w:val="007A37FB"/>
    <w:rsid w:val="008479BE"/>
    <w:rsid w:val="008B4538"/>
    <w:rsid w:val="008F6AD5"/>
    <w:rsid w:val="00922667"/>
    <w:rsid w:val="009274A0"/>
    <w:rsid w:val="00946864"/>
    <w:rsid w:val="009A11D7"/>
    <w:rsid w:val="009B5D35"/>
    <w:rsid w:val="00A05E5D"/>
    <w:rsid w:val="00A37DF0"/>
    <w:rsid w:val="00A66CA4"/>
    <w:rsid w:val="00A85968"/>
    <w:rsid w:val="00AD57D9"/>
    <w:rsid w:val="00C20E46"/>
    <w:rsid w:val="00C4360A"/>
    <w:rsid w:val="00C577A2"/>
    <w:rsid w:val="00C8671F"/>
    <w:rsid w:val="00CE0A20"/>
    <w:rsid w:val="00DC0262"/>
    <w:rsid w:val="00DF0E10"/>
    <w:rsid w:val="00E46A4A"/>
    <w:rsid w:val="00E56A55"/>
    <w:rsid w:val="00E86218"/>
    <w:rsid w:val="00ED1774"/>
    <w:rsid w:val="00F015E2"/>
    <w:rsid w:val="00F0233A"/>
    <w:rsid w:val="00F758E8"/>
    <w:rsid w:val="00FC730D"/>
    <w:rsid w:val="00FF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F1536"/>
  <w15:chartTrackingRefBased/>
  <w15:docId w15:val="{44B39278-1B79-47B9-8698-41B26228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F015E2"/>
    <w:pPr>
      <w:spacing w:before="240" w:after="60"/>
      <w:outlineLvl w:val="7"/>
    </w:pPr>
    <w:rPr>
      <w:rFonts w:ascii="Calibri" w:hAnsi="Calibri"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015E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rsid w:val="00F015E2"/>
    <w:rPr>
      <w:color w:val="0000FF"/>
      <w:u w:val="single"/>
    </w:rPr>
  </w:style>
  <w:style w:type="paragraph" w:styleId="a4">
    <w:name w:val="Body Text Indent"/>
    <w:basedOn w:val="a"/>
    <w:link w:val="a5"/>
    <w:rsid w:val="00F015E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015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F015E2"/>
    <w:pPr>
      <w:autoSpaceDE w:val="0"/>
      <w:jc w:val="both"/>
    </w:pPr>
  </w:style>
  <w:style w:type="character" w:styleId="a6">
    <w:name w:val="Unresolved Mention"/>
    <w:basedOn w:val="a0"/>
    <w:uiPriority w:val="99"/>
    <w:semiHidden/>
    <w:unhideWhenUsed/>
    <w:rsid w:val="00946864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E0A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2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6;&#1086;&#1091;&#1087;&#1088;&#1086;&#1092;&#1077;&#1089;&#1089;&#1080;&#1081;.&#1088;&#1092;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pp53@mail.ru" TargetMode="External"/><Relationship Id="rId12" Type="http://schemas.openxmlformats.org/officeDocument/2006/relationships/hyperlink" Target="https://vk.com/wall-203368827_400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11" Type="http://schemas.openxmlformats.org/officeDocument/2006/relationships/hyperlink" Target="https://edu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showprofess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minprosv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Матвеев</dc:creator>
  <cp:keywords/>
  <dc:description/>
  <cp:lastModifiedBy>Анастасия Винокурова</cp:lastModifiedBy>
  <cp:revision>11</cp:revision>
  <cp:lastPrinted>2023-01-12T06:29:00Z</cp:lastPrinted>
  <dcterms:created xsi:type="dcterms:W3CDTF">2023-09-22T11:05:00Z</dcterms:created>
  <dcterms:modified xsi:type="dcterms:W3CDTF">2023-09-25T06:48:00Z</dcterms:modified>
</cp:coreProperties>
</file>